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49" w:rsidRPr="005F033D" w:rsidRDefault="009E1449" w:rsidP="005F033D">
      <w:pPr>
        <w:pStyle w:val="NormalWeb"/>
        <w:shd w:val="clear" w:color="auto" w:fill="FFFFFF"/>
        <w:spacing w:before="0" w:beforeAutospacing="0" w:after="240" w:afterAutospacing="0" w:line="432" w:lineRule="atLeast"/>
        <w:jc w:val="center"/>
        <w:textAlignment w:val="baseline"/>
        <w:rPr>
          <w:rFonts w:ascii="Century Gothic" w:hAnsi="Century Gothic" w:cs="Arial"/>
          <w:b/>
        </w:rPr>
      </w:pPr>
      <w:r w:rsidRPr="005F033D">
        <w:rPr>
          <w:rFonts w:ascii="Century Gothic" w:hAnsi="Century Gothic" w:cs="Arial"/>
          <w:b/>
        </w:rPr>
        <w:t>COMENTARIO DE TEXTO HISTÓRICO</w:t>
      </w:r>
    </w:p>
    <w:p w:rsidR="005F033D" w:rsidRDefault="009E1449" w:rsidP="005F033D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 xml:space="preserve">1.- </w:t>
      </w:r>
      <w:r w:rsidR="005F033D">
        <w:rPr>
          <w:rFonts w:ascii="Century Gothic" w:hAnsi="Century Gothic" w:cs="Arial"/>
        </w:rPr>
        <w:t>LECTURA DEL TEXTO.</w:t>
      </w:r>
    </w:p>
    <w:p w:rsidR="009E1449" w:rsidRPr="005F033D" w:rsidRDefault="009E1449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Se ha de leer el texto las veces que sean necesarias, hasta comprenderlo completamente. Después se subraya lo más importante y se ve si el texto se puede dividir en partes, se aclaran conceptos dudosos mediante diccionarios, atlas geográficos o históricos, enciclopedias, etc.</w:t>
      </w:r>
    </w:p>
    <w:p w:rsidR="009E1449" w:rsidRPr="005F033D" w:rsidRDefault="009E1449" w:rsidP="005F033D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 xml:space="preserve">2. </w:t>
      </w:r>
      <w:r w:rsidRPr="005F033D">
        <w:rPr>
          <w:rFonts w:ascii="Century Gothic" w:hAnsi="Century Gothic" w:cs="Arial"/>
        </w:rPr>
        <w:t>INTRODUCCIÓN</w:t>
      </w:r>
    </w:p>
    <w:p w:rsidR="009E1449" w:rsidRPr="005F033D" w:rsidRDefault="009E1449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Siempre es conveniente “presentar” el texto y el “procedimiento” que vamos a seguir.</w:t>
      </w:r>
    </w:p>
    <w:p w:rsidR="009E1449" w:rsidRPr="005F033D" w:rsidRDefault="005F033D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firstLine="708"/>
        <w:jc w:val="both"/>
        <w:textAlignment w:val="baseline"/>
        <w:rPr>
          <w:rStyle w:val="apple-converted-space"/>
          <w:rFonts w:ascii="Century Gothic" w:hAnsi="Century Gothic" w:cs="Arial"/>
          <w:i/>
          <w:iCs/>
          <w:bdr w:val="none" w:sz="0" w:space="0" w:color="auto" w:frame="1"/>
        </w:rPr>
      </w:pPr>
      <w:r w:rsidRPr="005F033D">
        <w:rPr>
          <w:rFonts w:ascii="Century Gothic" w:hAnsi="Century Gothic" w:cs="Arial"/>
        </w:rPr>
        <w:t>Ejemplo:</w:t>
      </w:r>
      <w:r w:rsidR="009E1449" w:rsidRPr="005F033D">
        <w:rPr>
          <w:rStyle w:val="nfasis"/>
          <w:rFonts w:ascii="Century Gothic" w:hAnsi="Century Gothic" w:cs="Arial"/>
          <w:bdr w:val="none" w:sz="0" w:space="0" w:color="auto" w:frame="1"/>
        </w:rPr>
        <w:t xml:space="preserve"> “Se nos presenta para c</w:t>
      </w:r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 xml:space="preserve">omentar un fragmento de la obra de </w:t>
      </w:r>
      <w:proofErr w:type="spellStart"/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>Heródoto</w:t>
      </w:r>
      <w:proofErr w:type="spellEnd"/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 xml:space="preserve">: Historia, en el que describe la llegada de los focenses al reino de </w:t>
      </w:r>
      <w:proofErr w:type="spellStart"/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>Tartessos</w:t>
      </w:r>
      <w:proofErr w:type="spellEnd"/>
      <w:r>
        <w:rPr>
          <w:rStyle w:val="nfasis"/>
          <w:rFonts w:ascii="Century Gothic" w:hAnsi="Century Gothic" w:cs="Arial"/>
          <w:bdr w:val="none" w:sz="0" w:space="0" w:color="auto" w:frame="1"/>
        </w:rPr>
        <w:t>.</w:t>
      </w:r>
    </w:p>
    <w:p w:rsidR="009E1449" w:rsidRPr="005F033D" w:rsidRDefault="009E1449" w:rsidP="005F033D">
      <w:pPr>
        <w:pStyle w:val="NormalWeb"/>
        <w:shd w:val="clear" w:color="auto" w:fill="FFFFFF"/>
        <w:spacing w:before="0" w:beforeAutospacing="0" w:after="0" w:afterAutospacing="0" w:line="432" w:lineRule="atLeast"/>
        <w:ind w:firstLine="708"/>
        <w:jc w:val="both"/>
        <w:textAlignment w:val="baseline"/>
        <w:rPr>
          <w:rStyle w:val="nfasis"/>
          <w:rFonts w:ascii="Century Gothic" w:hAnsi="Century Gothic" w:cs="Arial"/>
          <w:bdr w:val="none" w:sz="0" w:space="0" w:color="auto" w:frame="1"/>
        </w:rPr>
      </w:pPr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 xml:space="preserve"> Realizaremos el comentario siguiendo el siguiente orden: localización, análisis y contextualización. Finalizaremos con unas breves conclusiones en las que resaltaremos la importancia del texto</w:t>
      </w:r>
      <w:r w:rsidR="005F033D">
        <w:rPr>
          <w:rStyle w:val="nfasis"/>
          <w:rFonts w:ascii="Century Gothic" w:hAnsi="Century Gothic" w:cs="Arial"/>
          <w:bdr w:val="none" w:sz="0" w:space="0" w:color="auto" w:frame="1"/>
        </w:rPr>
        <w:t>.”</w:t>
      </w:r>
    </w:p>
    <w:p w:rsidR="009E1449" w:rsidRPr="005F033D" w:rsidRDefault="009E1449" w:rsidP="005F033D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Style w:val="nfasis"/>
          <w:rFonts w:ascii="Century Gothic" w:hAnsi="Century Gothic" w:cs="Arial"/>
          <w:bdr w:val="none" w:sz="0" w:space="0" w:color="auto" w:frame="1"/>
        </w:rPr>
      </w:pPr>
    </w:p>
    <w:p w:rsidR="00231EBF" w:rsidRPr="005F033D" w:rsidRDefault="005F033D" w:rsidP="005F033D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3. </w:t>
      </w:r>
      <w:r w:rsidR="00231EBF" w:rsidRPr="005F033D">
        <w:rPr>
          <w:rFonts w:ascii="Century Gothic" w:hAnsi="Century Gothic" w:cs="Arial"/>
        </w:rPr>
        <w:t xml:space="preserve"> </w:t>
      </w:r>
      <w:r w:rsidR="00231EBF" w:rsidRPr="005F033D">
        <w:rPr>
          <w:rFonts w:ascii="Century Gothic" w:hAnsi="Century Gothic" w:cs="Arial"/>
        </w:rPr>
        <w:t>CLASIFICACIÓN.</w:t>
      </w:r>
    </w:p>
    <w:p w:rsidR="00231EBF" w:rsidRPr="005F033D" w:rsidRDefault="00231EBF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1. Naturaleza: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por su origen</w:t>
      </w:r>
      <w:r w:rsidRPr="005F033D">
        <w:rPr>
          <w:rStyle w:val="apple-converted-space"/>
          <w:rFonts w:ascii="Century Gothic" w:hAnsi="Century Gothic" w:cs="Arial"/>
          <w:b/>
          <w:bCs/>
          <w:bdr w:val="none" w:sz="0" w:space="0" w:color="auto" w:frame="1"/>
        </w:rPr>
        <w:t> </w:t>
      </w:r>
      <w:r w:rsidRPr="005F033D">
        <w:rPr>
          <w:rFonts w:ascii="Century Gothic" w:hAnsi="Century Gothic" w:cs="Arial"/>
        </w:rPr>
        <w:t>(podemos establecer una primera división entre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>fuentes primarias o históricas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Fonts w:ascii="Century Gothic" w:hAnsi="Century Gothic" w:cs="Arial"/>
        </w:rPr>
        <w:t xml:space="preserve">y </w:t>
      </w:r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>secundarias o historiográficas</w:t>
      </w:r>
      <w:r w:rsidRPr="005F033D">
        <w:rPr>
          <w:rFonts w:ascii="Century Gothic" w:hAnsi="Century Gothic" w:cs="Arial"/>
        </w:rPr>
        <w:t>. Las primeras las contemporáneas de la época y las segundas, documentos elaborados por historiadores que reflexionan sobre un acontecimiento histórico;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por su forma (</w:t>
      </w:r>
      <w:r w:rsidRPr="005F033D">
        <w:rPr>
          <w:rFonts w:ascii="Century Gothic" w:hAnsi="Century Gothic" w:cs="Arial"/>
        </w:rPr>
        <w:t>pueden ser textos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>informativos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Fonts w:ascii="Century Gothic" w:hAnsi="Century Gothic" w:cs="Arial"/>
        </w:rPr>
        <w:t>y textos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nfasis"/>
          <w:rFonts w:ascii="Century Gothic" w:hAnsi="Century Gothic" w:cs="Arial"/>
          <w:bdr w:val="none" w:sz="0" w:space="0" w:color="auto" w:frame="1"/>
        </w:rPr>
        <w:t>narrativos)</w:t>
      </w:r>
      <w:r w:rsidRPr="005F033D">
        <w:rPr>
          <w:rFonts w:ascii="Century Gothic" w:hAnsi="Century Gothic" w:cs="Arial"/>
        </w:rPr>
        <w:t xml:space="preserve">. Los primeros tienen un lenguaje preciso, pero son impersonales (crónicas, memorias, informes, tratados, etc.), mientras que los segundos utilizan un lenguaje más literario y son más subjetivos o personales (relatos, leyendas, autobiografías, etc.). Sobre todo pueden considerarse informativos los jurídicos y los </w:t>
      </w:r>
      <w:r w:rsidRPr="005F033D">
        <w:rPr>
          <w:rFonts w:ascii="Century Gothic" w:hAnsi="Century Gothic" w:cs="Arial"/>
        </w:rPr>
        <w:lastRenderedPageBreak/>
        <w:t>estadísticos, por su impersonalidad y su lenguaje nada literario). Especificar,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por su contenido</w:t>
      </w:r>
      <w:r w:rsidRPr="005F033D">
        <w:rPr>
          <w:rFonts w:ascii="Century Gothic" w:hAnsi="Century Gothic" w:cs="Arial"/>
        </w:rPr>
        <w:t>, si el texto tiene carácter político, económico, social, religioso, científico o cultural. Algunos textos pueden presentar rasgos de diferente tipo, y en tal caso se debe indicar</w:t>
      </w:r>
      <w:r w:rsidRPr="005F033D">
        <w:rPr>
          <w:rFonts w:ascii="Century Gothic" w:hAnsi="Century Gothic" w:cs="Arial"/>
        </w:rPr>
        <w:t>.</w:t>
      </w:r>
    </w:p>
    <w:p w:rsidR="00231EBF" w:rsidRPr="005F033D" w:rsidRDefault="00231EBF" w:rsidP="005F033D">
      <w:pPr>
        <w:pStyle w:val="NormalWeb"/>
        <w:shd w:val="clear" w:color="auto" w:fill="FFFFFF"/>
        <w:spacing w:before="0" w:beforeAutospacing="0" w:after="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2. Autor del texto: indicar si es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individual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Fonts w:ascii="Century Gothic" w:hAnsi="Century Gothic" w:cs="Arial"/>
        </w:rPr>
        <w:t>o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colectivo</w:t>
      </w:r>
      <w:r w:rsidRPr="005F033D">
        <w:rPr>
          <w:rFonts w:ascii="Century Gothic" w:hAnsi="Century Gothic" w:cs="Arial"/>
        </w:rPr>
        <w:t>. Realizar una breve reseña biográfica, destacando aquellos elementos que pudieran ayudar a entender lo que ha escrito, cómo y por qué. Es importante determinar si el autor del texto es contemporáneo a los hechos que narra, si fue testigo directo de los mismos y su grado de objetividad o subjetividad. En caso de que el autor no aparezca mencionado, tratar de deducir algunos rasgos: origen, clase social, nivel cultural, pretensiones, etc.</w:t>
      </w:r>
    </w:p>
    <w:p w:rsidR="00231EBF" w:rsidRPr="005F033D" w:rsidRDefault="00231EBF" w:rsidP="005F033D">
      <w:pPr>
        <w:pStyle w:val="NormalWeb"/>
        <w:shd w:val="clear" w:color="auto" w:fill="FFFFFF"/>
        <w:spacing w:before="0" w:beforeAutospacing="0" w:after="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3. Ubicación espacial: Señalar el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ámbito espacial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Fonts w:ascii="Century Gothic" w:hAnsi="Century Gothic" w:cs="Arial"/>
        </w:rPr>
        <w:t>al que se refiere el contenido del texto (internacional, nacional, regional, comarcal, local), y si es posible, el que atañe a la elaboración del propio texto. Pero no sólo interesa el espacio geográfico, sino también el espacio social donde fue elaborado: corte, administración, monasterio, palacio, cárcel, etc. A veces en el texto no se indican claramente estos datos, pero se pueden deducir por medio de elementos orientativos (topónimos, lengua, contenido, ideología, etc.).</w:t>
      </w:r>
    </w:p>
    <w:p w:rsidR="00231EBF" w:rsidRPr="005F033D" w:rsidRDefault="00231EBF" w:rsidP="005F033D">
      <w:pPr>
        <w:pStyle w:val="NormalWeb"/>
        <w:shd w:val="clear" w:color="auto" w:fill="FFFFFF"/>
        <w:spacing w:before="0" w:beforeAutospacing="0" w:after="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4. Ubicación temporal: Determinar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la fecha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Fonts w:ascii="Century Gothic" w:hAnsi="Century Gothic" w:cs="Arial"/>
        </w:rPr>
        <w:t>de los acontecimientos que aparecen descritos en el texto, así como la fecha en que el propio texto fue redactado, siempre que fuera posible: esto nos permitirá determinar si estamos ante una fuente primaria o secundaria. Si no aparece de forma específica, se intentará una aproximación indirecta, a través de los términos, fenómenos, instituciones, personas, etc… citados en el propio texto.</w:t>
      </w:r>
    </w:p>
    <w:p w:rsidR="00231EBF" w:rsidRPr="005F033D" w:rsidRDefault="00231EBF" w:rsidP="005F033D">
      <w:pPr>
        <w:pStyle w:val="NormalWeb"/>
        <w:shd w:val="clear" w:color="auto" w:fill="FFFFFF"/>
        <w:spacing w:before="0" w:beforeAutospacing="0" w:after="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5. Destinatario y finalidad: Determinar si el texto pertenece a un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documento público o privado</w:t>
      </w:r>
      <w:r w:rsidRPr="005F033D">
        <w:rPr>
          <w:rFonts w:ascii="Century Gothic" w:hAnsi="Century Gothic" w:cs="Arial"/>
        </w:rPr>
        <w:t>, y si se destina a</w:t>
      </w:r>
      <w:r w:rsidRPr="005F033D">
        <w:rPr>
          <w:rFonts w:ascii="Century Gothic" w:hAnsi="Century Gothic" w:cs="Arial"/>
        </w:rPr>
        <w:t xml:space="preserve"> </w:t>
      </w:r>
      <w:r w:rsidRPr="005F033D">
        <w:rPr>
          <w:rStyle w:val="Textoennegrita"/>
          <w:rFonts w:ascii="Century Gothic" w:hAnsi="Century Gothic" w:cs="Arial"/>
          <w:bdr w:val="none" w:sz="0" w:space="0" w:color="auto" w:frame="1"/>
        </w:rPr>
        <w:t>una sola persona, a un grupo reducido o a un público amplio.</w:t>
      </w:r>
      <w:r w:rsidRPr="005F033D">
        <w:rPr>
          <w:rStyle w:val="apple-converted-space"/>
          <w:rFonts w:ascii="Century Gothic" w:hAnsi="Century Gothic" w:cs="Arial"/>
        </w:rPr>
        <w:t> </w:t>
      </w:r>
      <w:r w:rsidRPr="005F033D">
        <w:rPr>
          <w:rFonts w:ascii="Century Gothic" w:hAnsi="Century Gothic" w:cs="Arial"/>
        </w:rPr>
        <w:t xml:space="preserve">Especificar los objetivos del </w:t>
      </w:r>
      <w:r w:rsidRPr="005F033D">
        <w:rPr>
          <w:rFonts w:ascii="Century Gothic" w:hAnsi="Century Gothic" w:cs="Arial"/>
        </w:rPr>
        <w:lastRenderedPageBreak/>
        <w:t>autor a la hora de escribir el texto y su intencionalidad: informar o testimoniar, educar, opinar, explicar, criticar, etc.</w:t>
      </w:r>
    </w:p>
    <w:p w:rsidR="00231EBF" w:rsidRPr="005F033D" w:rsidRDefault="00231EBF" w:rsidP="005F033D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Century Gothic" w:hAnsi="Century Gothic" w:cs="Arial"/>
        </w:rPr>
      </w:pPr>
    </w:p>
    <w:p w:rsidR="009E1449" w:rsidRPr="005F033D" w:rsidRDefault="005F033D" w:rsidP="005F033D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4.</w:t>
      </w:r>
      <w:r w:rsidR="009E1449" w:rsidRPr="005F033D">
        <w:rPr>
          <w:rFonts w:ascii="Century Gothic" w:hAnsi="Century Gothic" w:cs="Arial"/>
        </w:rPr>
        <w:t xml:space="preserve"> ANÁLISIS:</w:t>
      </w:r>
    </w:p>
    <w:p w:rsidR="00231EBF" w:rsidRDefault="00231EBF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Es la parte fundamental del comentario.</w:t>
      </w:r>
      <w:r w:rsidRPr="005F033D">
        <w:rPr>
          <w:rFonts w:ascii="Century Gothic" w:hAnsi="Century Gothic" w:cs="Arial"/>
        </w:rPr>
        <w:t xml:space="preserve"> En ella debemos:</w:t>
      </w:r>
    </w:p>
    <w:p w:rsidR="005F033D" w:rsidRPr="005F033D" w:rsidRDefault="005F033D" w:rsidP="005F03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/>
        </w:rPr>
        <w:t>Extraer la</w:t>
      </w:r>
      <w:r w:rsidRPr="005F033D">
        <w:rPr>
          <w:rFonts w:ascii="Century Gothic" w:hAnsi="Century Gothic"/>
        </w:rPr>
        <w:t xml:space="preserve"> idea principal</w:t>
      </w:r>
      <w:r w:rsidRPr="005F033D">
        <w:rPr>
          <w:rFonts w:ascii="Century Gothic" w:hAnsi="Century Gothic"/>
        </w:rPr>
        <w:t>, que</w:t>
      </w:r>
      <w:r w:rsidRPr="005F033D">
        <w:rPr>
          <w:rFonts w:ascii="Century Gothic" w:hAnsi="Century Gothic"/>
        </w:rPr>
        <w:t xml:space="preserve"> es la que da sentido al texto y en</w:t>
      </w:r>
      <w:r w:rsidRPr="005F033D">
        <w:rPr>
          <w:rFonts w:ascii="Century Gothic" w:hAnsi="Century Gothic"/>
        </w:rPr>
        <w:t xml:space="preserve"> torno a la cual</w:t>
      </w:r>
      <w:r w:rsidRPr="005F033D">
        <w:rPr>
          <w:rFonts w:ascii="Century Gothic" w:hAnsi="Century Gothic"/>
        </w:rPr>
        <w:t xml:space="preserve"> se articula el resto del contenido. Puede ocurrir que un texto tenga más de una idea principal, en cuyo caso deben comentarse una por una y luego establecer las relaciones que existen entre ellas. Las ideas secundarias son las que completan el sentido del texto a modo de argumentos de apoyo de la idea central. Lo esencial en esta fase es la explicación de las ideas y de los datos a través de una ordenación que muestre su mayor o menor significación, y las relaciones entre unos y otros, sean éstas relaciones de causa a efecto o de cualquier otro tipo. Aquí puede surgir el peligro de la paráfrasis, o repetición del texto, que debe evitarse siempre, aunque en ocasiones puedan citarse literalmente párrafos que sirven a la explicación.</w:t>
      </w:r>
    </w:p>
    <w:p w:rsidR="005F033D" w:rsidRDefault="005F033D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left="709" w:hanging="283"/>
        <w:jc w:val="both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•  </w:t>
      </w:r>
      <w:r w:rsidR="00231EBF" w:rsidRPr="005F033D">
        <w:rPr>
          <w:rFonts w:ascii="Century Gothic" w:hAnsi="Century Gothic" w:cs="Arial"/>
        </w:rPr>
        <w:t>Aclarar y precisar las alusiones históricas que figuran en el texto (términos, conceptos, personajes, lugares, acontecimientos, datos, instituciones) a las que haga referencia el texto, esto es, explicar el contenido del texto.</w:t>
      </w:r>
      <w:bookmarkStart w:id="0" w:name="_GoBack"/>
      <w:bookmarkEnd w:id="0"/>
    </w:p>
    <w:p w:rsidR="009E1449" w:rsidRPr="005F033D" w:rsidRDefault="005F033D" w:rsidP="005F033D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5. </w:t>
      </w:r>
      <w:r w:rsidR="009E1449" w:rsidRPr="005F033D">
        <w:rPr>
          <w:rFonts w:ascii="Century Gothic" w:hAnsi="Century Gothic" w:cs="Arial"/>
        </w:rPr>
        <w:t>CONTEXTO HISTÓRICO:</w:t>
      </w:r>
    </w:p>
    <w:p w:rsidR="00231EBF" w:rsidRPr="005F033D" w:rsidRDefault="00231EBF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 xml:space="preserve">Aquí deberemos </w:t>
      </w:r>
      <w:r w:rsidRPr="005F033D">
        <w:rPr>
          <w:rFonts w:ascii="Century Gothic" w:hAnsi="Century Gothic" w:cs="Arial"/>
        </w:rPr>
        <w:t>encuadrar el texto en</w:t>
      </w:r>
      <w:r w:rsidRPr="005F033D">
        <w:rPr>
          <w:rFonts w:ascii="Century Gothic" w:hAnsi="Century Gothic" w:cs="Arial"/>
        </w:rPr>
        <w:t xml:space="preserve"> la situación histórica en la que se redactó. Para ello, debemos aplicar los conocimientos sobre ese periodo.</w:t>
      </w:r>
      <w:r w:rsidRPr="005F033D">
        <w:rPr>
          <w:rFonts w:ascii="Century Gothic" w:hAnsi="Century Gothic" w:cs="Arial"/>
        </w:rPr>
        <w:t xml:space="preserve"> </w:t>
      </w:r>
      <w:r w:rsidRPr="005F033D">
        <w:rPr>
          <w:rFonts w:ascii="Century Gothic" w:hAnsi="Century Gothic" w:cs="Arial"/>
        </w:rPr>
        <w:t xml:space="preserve">Hay que reflexionar sobre por qué se hizo (antecedentes) y para qué fines se redactó (consecuencias). En la exposición hay que marcar unos límites impuestos por el tema del texto. El texto no </w:t>
      </w:r>
      <w:r w:rsidRPr="005F033D">
        <w:rPr>
          <w:rFonts w:ascii="Century Gothic" w:hAnsi="Century Gothic" w:cs="Arial"/>
        </w:rPr>
        <w:t xml:space="preserve">puede ser una excusa </w:t>
      </w:r>
      <w:r w:rsidRPr="005F033D">
        <w:rPr>
          <w:rFonts w:ascii="Century Gothic" w:hAnsi="Century Gothic" w:cs="Arial"/>
        </w:rPr>
        <w:t>para exponer un tema</w:t>
      </w:r>
    </w:p>
    <w:p w:rsidR="009E1449" w:rsidRPr="005F033D" w:rsidRDefault="005F033D" w:rsidP="005F033D">
      <w:pPr>
        <w:pStyle w:val="NormalWeb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 xml:space="preserve">6. </w:t>
      </w:r>
      <w:r w:rsidR="009E1449" w:rsidRPr="005F033D">
        <w:rPr>
          <w:rFonts w:ascii="Century Gothic" w:hAnsi="Century Gothic" w:cs="Arial"/>
        </w:rPr>
        <w:t>CONCLUSIONES:</w:t>
      </w:r>
    </w:p>
    <w:p w:rsidR="00BA0220" w:rsidRPr="005F033D" w:rsidRDefault="009E1449" w:rsidP="005F033D">
      <w:pPr>
        <w:pStyle w:val="NormalWeb"/>
        <w:shd w:val="clear" w:color="auto" w:fill="FFFFFF"/>
        <w:spacing w:before="0" w:beforeAutospacing="0" w:after="240" w:afterAutospacing="0" w:line="432" w:lineRule="atLeast"/>
        <w:ind w:firstLine="708"/>
        <w:jc w:val="both"/>
        <w:textAlignment w:val="baseline"/>
        <w:rPr>
          <w:rFonts w:ascii="Century Gothic" w:hAnsi="Century Gothic" w:cs="Arial"/>
        </w:rPr>
      </w:pPr>
      <w:r w:rsidRPr="005F033D">
        <w:rPr>
          <w:rFonts w:ascii="Century Gothic" w:hAnsi="Century Gothic" w:cs="Arial"/>
        </w:rPr>
        <w:t>Concluir el comentario señalando el interés y la significación que pueda tener el texto para la comprensión del marco histórico en el que se encuadra. También verificar si el autor ha conseguido o no los objetivos que prete</w:t>
      </w:r>
      <w:r w:rsidR="00231EBF" w:rsidRPr="005F033D">
        <w:rPr>
          <w:rFonts w:ascii="Century Gothic" w:hAnsi="Century Gothic" w:cs="Arial"/>
        </w:rPr>
        <w:t>ndía con la redacción del texto, y si ha sido objetivo o subjetivo en la narración de los hechos.</w:t>
      </w:r>
    </w:p>
    <w:sectPr w:rsidR="00BA0220" w:rsidRPr="005F0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259EF"/>
    <w:multiLevelType w:val="hybridMultilevel"/>
    <w:tmpl w:val="C46E3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49"/>
    <w:rsid w:val="00231EBF"/>
    <w:rsid w:val="005F033D"/>
    <w:rsid w:val="009E1449"/>
    <w:rsid w:val="00BA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E1449"/>
    <w:rPr>
      <w:i/>
      <w:iCs/>
    </w:rPr>
  </w:style>
  <w:style w:type="character" w:customStyle="1" w:styleId="apple-converted-space">
    <w:name w:val="apple-converted-space"/>
    <w:basedOn w:val="Fuentedeprrafopredeter"/>
    <w:rsid w:val="009E1449"/>
  </w:style>
  <w:style w:type="character" w:styleId="Hipervnculo">
    <w:name w:val="Hyperlink"/>
    <w:basedOn w:val="Fuentedeprrafopredeter"/>
    <w:uiPriority w:val="99"/>
    <w:semiHidden/>
    <w:unhideWhenUsed/>
    <w:rsid w:val="009E144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E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E1449"/>
    <w:rPr>
      <w:i/>
      <w:iCs/>
    </w:rPr>
  </w:style>
  <w:style w:type="character" w:customStyle="1" w:styleId="apple-converted-space">
    <w:name w:val="apple-converted-space"/>
    <w:basedOn w:val="Fuentedeprrafopredeter"/>
    <w:rsid w:val="009E1449"/>
  </w:style>
  <w:style w:type="character" w:styleId="Hipervnculo">
    <w:name w:val="Hyperlink"/>
    <w:basedOn w:val="Fuentedeprrafopredeter"/>
    <w:uiPriority w:val="99"/>
    <w:semiHidden/>
    <w:unhideWhenUsed/>
    <w:rsid w:val="009E144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E1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</dc:creator>
  <cp:lastModifiedBy>Chus</cp:lastModifiedBy>
  <cp:revision>1</cp:revision>
  <dcterms:created xsi:type="dcterms:W3CDTF">2016-09-18T11:18:00Z</dcterms:created>
  <dcterms:modified xsi:type="dcterms:W3CDTF">2016-09-18T14:57:00Z</dcterms:modified>
</cp:coreProperties>
</file>